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99E66" w14:textId="77777777" w:rsidR="00E57393" w:rsidRDefault="00E57393" w:rsidP="00E57393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J. </w:t>
      </w:r>
      <w:proofErr w:type="spellStart"/>
      <w:r>
        <w:rPr>
          <w:lang w:val="en-US"/>
        </w:rPr>
        <w:t>Aislabie</w:t>
      </w:r>
      <w:proofErr w:type="spellEnd"/>
      <w:r>
        <w:rPr>
          <w:lang w:val="en-US"/>
        </w:rPr>
        <w:t xml:space="preserve">, J. R. </w:t>
      </w:r>
      <w:proofErr w:type="spellStart"/>
      <w:r>
        <w:rPr>
          <w:lang w:val="en-US"/>
        </w:rPr>
        <w:t>Deslippe</w:t>
      </w:r>
      <w:proofErr w:type="spellEnd"/>
      <w:r>
        <w:rPr>
          <w:lang w:val="en-US"/>
        </w:rPr>
        <w:t xml:space="preserve"> “</w:t>
      </w:r>
      <w:r w:rsidRPr="00970AD6">
        <w:rPr>
          <w:lang w:val="en-US"/>
        </w:rPr>
        <w:t xml:space="preserve">Soil Microbes </w:t>
      </w:r>
      <w:r>
        <w:rPr>
          <w:lang w:val="en-US"/>
        </w:rPr>
        <w:t>a</w:t>
      </w:r>
      <w:r w:rsidRPr="00970AD6">
        <w:rPr>
          <w:lang w:val="en-US"/>
        </w:rPr>
        <w:t xml:space="preserve">nd Their Contribution </w:t>
      </w:r>
      <w:r>
        <w:rPr>
          <w:lang w:val="en-US"/>
        </w:rPr>
        <w:t>t</w:t>
      </w:r>
      <w:r w:rsidRPr="00970AD6">
        <w:rPr>
          <w:lang w:val="en-US"/>
        </w:rPr>
        <w:t>o Soil Services</w:t>
      </w:r>
      <w:r>
        <w:rPr>
          <w:lang w:val="en-US"/>
        </w:rPr>
        <w:t>”, “Soil Microbial Diversity” 1.12</w:t>
      </w:r>
    </w:p>
    <w:p w14:paraId="756E7D6D" w14:textId="77777777" w:rsidR="00E57393" w:rsidRPr="00970AD6" w:rsidRDefault="00E57393" w:rsidP="00E57393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970AD6">
        <w:rPr>
          <w:lang w:val="en-US"/>
        </w:rPr>
        <w:t>J.R. Helliwell</w:t>
      </w:r>
      <w:r>
        <w:rPr>
          <w:lang w:val="en-US"/>
        </w:rPr>
        <w:t xml:space="preserve">, </w:t>
      </w:r>
      <w:r w:rsidRPr="00970AD6">
        <w:rPr>
          <w:lang w:val="en-US"/>
        </w:rPr>
        <w:t xml:space="preserve">A.J. Miller, W.R. Whalley, S.J. Mooney, C.J. Sturrock </w:t>
      </w:r>
      <w:r>
        <w:rPr>
          <w:lang w:val="en-US"/>
        </w:rPr>
        <w:t xml:space="preserve"> “</w:t>
      </w:r>
      <w:r w:rsidRPr="00970AD6">
        <w:rPr>
          <w:lang w:val="en-US"/>
        </w:rPr>
        <w:t>Quantifying the impact of microbes on soil structural development</w:t>
      </w:r>
      <w:r>
        <w:rPr>
          <w:lang w:val="en-US"/>
        </w:rPr>
        <w:t xml:space="preserve"> </w:t>
      </w:r>
      <w:r w:rsidRPr="00970AD6">
        <w:rPr>
          <w:lang w:val="en-US"/>
        </w:rPr>
        <w:t xml:space="preserve">and </w:t>
      </w:r>
      <w:proofErr w:type="spellStart"/>
      <w:r w:rsidRPr="00970AD6">
        <w:rPr>
          <w:lang w:val="en-US"/>
        </w:rPr>
        <w:t>behaviour</w:t>
      </w:r>
      <w:proofErr w:type="spellEnd"/>
      <w:r w:rsidRPr="00970AD6">
        <w:rPr>
          <w:lang w:val="en-US"/>
        </w:rPr>
        <w:t xml:space="preserve"> in wet soils</w:t>
      </w:r>
      <w:r>
        <w:rPr>
          <w:lang w:val="en-US"/>
        </w:rPr>
        <w:t>”, ”</w:t>
      </w:r>
      <w:r w:rsidRPr="00970AD6">
        <w:rPr>
          <w:lang w:val="en-US"/>
        </w:rPr>
        <w:t xml:space="preserve"> Soil Biology &amp; Biochemistry</w:t>
      </w:r>
      <w:r>
        <w:rPr>
          <w:lang w:val="en-US"/>
        </w:rPr>
        <w:t>” 74 (2014) 138-147</w:t>
      </w:r>
    </w:p>
    <w:p w14:paraId="2ACEBEA7" w14:textId="267467B9" w:rsidR="00E57393" w:rsidRPr="00E57393" w:rsidRDefault="00E57393" w:rsidP="00E57393">
      <w:pPr>
        <w:pStyle w:val="Akapitzlist"/>
        <w:numPr>
          <w:ilvl w:val="0"/>
          <w:numId w:val="2"/>
        </w:numPr>
        <w:jc w:val="both"/>
        <w:rPr>
          <w:lang w:val="en-US"/>
        </w:rPr>
      </w:pPr>
      <w:r w:rsidRPr="00970AD6">
        <w:rPr>
          <w:lang w:val="en-US"/>
        </w:rPr>
        <w:t>A. Sapkota „Microorganisms found in soil with effects and examples”</w:t>
      </w:r>
      <w:r>
        <w:rPr>
          <w:lang w:val="en-US"/>
        </w:rPr>
        <w:t xml:space="preserve"> 2023, Microbe Notes; </w:t>
      </w:r>
      <w:proofErr w:type="spellStart"/>
      <w:r>
        <w:rPr>
          <w:lang w:val="en-US"/>
        </w:rPr>
        <w:t>dostęp</w:t>
      </w:r>
      <w:proofErr w:type="spellEnd"/>
      <w:r>
        <w:rPr>
          <w:lang w:val="en-US"/>
        </w:rPr>
        <w:t xml:space="preserve"> </w:t>
      </w:r>
      <w:proofErr w:type="spellStart"/>
      <w:r w:rsidR="00405F89">
        <w:rPr>
          <w:lang w:val="en-US"/>
        </w:rPr>
        <w:t>na</w:t>
      </w:r>
      <w:proofErr w:type="spellEnd"/>
      <w:r w:rsidR="00405F89">
        <w:rPr>
          <w:lang w:val="en-US"/>
        </w:rPr>
        <w:t xml:space="preserve"> </w:t>
      </w:r>
      <w:proofErr w:type="spellStart"/>
      <w:r w:rsidR="00405F89">
        <w:rPr>
          <w:lang w:val="en-US"/>
        </w:rPr>
        <w:t>stronie</w:t>
      </w:r>
      <w:proofErr w:type="spellEnd"/>
      <w:r w:rsidR="00405F89">
        <w:rPr>
          <w:lang w:val="en-US"/>
        </w:rPr>
        <w:t xml:space="preserve">: </w:t>
      </w:r>
      <w:hyperlink r:id="rId5" w:history="1">
        <w:r w:rsidRPr="00405F89">
          <w:rPr>
            <w:rStyle w:val="Hipercze"/>
            <w:color w:val="auto"/>
            <w:u w:val="none"/>
            <w:lang w:val="en-US"/>
          </w:rPr>
          <w:t>microbenotes.com</w:t>
        </w:r>
      </w:hyperlink>
    </w:p>
    <w:p w14:paraId="44ACAA14" w14:textId="260D5D5E" w:rsidR="00E57393" w:rsidRDefault="00E57393" w:rsidP="00E57393">
      <w:pPr>
        <w:pStyle w:val="Akapitzlist"/>
        <w:numPr>
          <w:ilvl w:val="0"/>
          <w:numId w:val="2"/>
        </w:numPr>
        <w:jc w:val="both"/>
      </w:pPr>
      <w:r w:rsidRPr="00E57393">
        <w:t xml:space="preserve">J. Kucharski, E. Jastrzębska </w:t>
      </w:r>
      <w:r>
        <w:t>„R</w:t>
      </w:r>
      <w:r w:rsidRPr="00E57393">
        <w:t>ola mikroorganizmów efektywnych (em)</w:t>
      </w:r>
      <w:r>
        <w:t xml:space="preserve"> </w:t>
      </w:r>
      <w:r w:rsidRPr="00E57393">
        <w:t>i glebowych w</w:t>
      </w:r>
      <w:r>
        <w:t xml:space="preserve"> </w:t>
      </w:r>
      <w:r w:rsidRPr="00E57393">
        <w:t>kształtowaniu właściwości</w:t>
      </w:r>
      <w:r>
        <w:t xml:space="preserve"> </w:t>
      </w:r>
      <w:r w:rsidRPr="00E57393">
        <w:t>mikrobiologicznych gleby</w:t>
      </w:r>
      <w:r>
        <w:t>”, „Z</w:t>
      </w:r>
      <w:r w:rsidRPr="00E57393">
        <w:t>eszyty problemowe postępów nauk rolniczych</w:t>
      </w:r>
      <w:r>
        <w:t>”</w:t>
      </w:r>
      <w:r w:rsidRPr="00E57393">
        <w:t xml:space="preserve"> 2005 z. 507: 315-322</w:t>
      </w:r>
    </w:p>
    <w:p w14:paraId="68BD8FD5" w14:textId="0AC70950" w:rsidR="00E57393" w:rsidRPr="00E57393" w:rsidRDefault="00E57393" w:rsidP="00E57393">
      <w:pPr>
        <w:pStyle w:val="Akapitzlist"/>
        <w:numPr>
          <w:ilvl w:val="0"/>
          <w:numId w:val="2"/>
        </w:numPr>
        <w:jc w:val="both"/>
      </w:pPr>
      <w:r w:rsidRPr="00E57393">
        <w:t xml:space="preserve">L. </w:t>
      </w:r>
      <w:proofErr w:type="spellStart"/>
      <w:r w:rsidRPr="00E57393">
        <w:t>Mrugalska</w:t>
      </w:r>
      <w:proofErr w:type="spellEnd"/>
      <w:r w:rsidRPr="00E57393">
        <w:t>, W. Owczarzak, Z. Kaczmarek</w:t>
      </w:r>
      <w:r>
        <w:t xml:space="preserve"> </w:t>
      </w:r>
      <w:r w:rsidRPr="00E57393">
        <w:t>„</w:t>
      </w:r>
      <w:r w:rsidRPr="00E57393">
        <w:t>Wpływ efektywnych mikroorganizmów na kształtowanie struktury gleb w doświadczeniu inkubacyjnym</w:t>
      </w:r>
      <w:r w:rsidRPr="00E57393">
        <w:t>”</w:t>
      </w:r>
      <w:r>
        <w:t xml:space="preserve"> </w:t>
      </w:r>
    </w:p>
    <w:p w14:paraId="1246AE7C" w14:textId="597F3F74" w:rsidR="00E57393" w:rsidRDefault="00E57393" w:rsidP="00E57393">
      <w:pPr>
        <w:pStyle w:val="Akapitzlist"/>
        <w:numPr>
          <w:ilvl w:val="0"/>
          <w:numId w:val="2"/>
        </w:numPr>
        <w:jc w:val="both"/>
      </w:pPr>
      <w:r>
        <w:t xml:space="preserve">J. Sosnowski, K. Jankowski „Ocena liczebności mikroorganizmów glebowych spod uprawy mieszanek </w:t>
      </w:r>
      <w:proofErr w:type="spellStart"/>
      <w:r w:rsidRPr="00E57393">
        <w:rPr>
          <w:i/>
          <w:iCs/>
        </w:rPr>
        <w:t>Festulolium</w:t>
      </w:r>
      <w:proofErr w:type="spellEnd"/>
      <w:r w:rsidRPr="00E57393">
        <w:rPr>
          <w:i/>
          <w:iCs/>
        </w:rPr>
        <w:t xml:space="preserve"> </w:t>
      </w:r>
      <w:proofErr w:type="spellStart"/>
      <w:r w:rsidRPr="00E57393">
        <w:rPr>
          <w:i/>
          <w:iCs/>
        </w:rPr>
        <w:t>Braunii</w:t>
      </w:r>
      <w:proofErr w:type="spellEnd"/>
      <w:r>
        <w:t xml:space="preserve"> z roślinami motylkowatymi nawożonych zróżnicowanymi dawkami azotu”, „</w:t>
      </w:r>
      <w:r w:rsidRPr="00E57393">
        <w:t xml:space="preserve">Fragm. </w:t>
      </w:r>
      <w:proofErr w:type="spellStart"/>
      <w:r>
        <w:t>A</w:t>
      </w:r>
      <w:r w:rsidRPr="00E57393">
        <w:t>gron</w:t>
      </w:r>
      <w:proofErr w:type="spellEnd"/>
      <w:r w:rsidRPr="00E57393">
        <w:t>.</w:t>
      </w:r>
      <w:r>
        <w:t>”</w:t>
      </w:r>
      <w:r w:rsidRPr="00E57393">
        <w:t xml:space="preserve"> 30(4) 2013, 129–137</w:t>
      </w:r>
    </w:p>
    <w:p w14:paraId="6ADA7BE0" w14:textId="47CF483A" w:rsidR="00E57393" w:rsidRDefault="00E57393" w:rsidP="00E57393">
      <w:pPr>
        <w:pStyle w:val="Akapitzlist"/>
        <w:numPr>
          <w:ilvl w:val="0"/>
          <w:numId w:val="2"/>
        </w:numPr>
        <w:jc w:val="both"/>
      </w:pPr>
      <w:r>
        <w:t>A. Gałązka, A. Kocoń „Wpływ preparatów z mikroorganizmami pożytecznymi na liczebność i biomasę mikroorganizmów glebowych”, „</w:t>
      </w:r>
      <w:r>
        <w:t>STUDIA</w:t>
      </w:r>
      <w:r>
        <w:t xml:space="preserve"> </w:t>
      </w:r>
      <w:r>
        <w:t>I</w:t>
      </w:r>
      <w:r>
        <w:t xml:space="preserve"> </w:t>
      </w:r>
      <w:r>
        <w:t>RAPORTY IUNG-PIB</w:t>
      </w:r>
      <w:r w:rsidR="00937FC9">
        <w:t>”</w:t>
      </w:r>
      <w:r>
        <w:t xml:space="preserve"> </w:t>
      </w:r>
      <w:r>
        <w:t>ZESZYT 45(19): 127-142 2015</w:t>
      </w:r>
    </w:p>
    <w:p w14:paraId="4A1B0541" w14:textId="4A7864E4" w:rsidR="00E57393" w:rsidRDefault="00937FC9" w:rsidP="00937FC9">
      <w:pPr>
        <w:pStyle w:val="Akapitzlist"/>
        <w:numPr>
          <w:ilvl w:val="0"/>
          <w:numId w:val="2"/>
        </w:numPr>
        <w:jc w:val="both"/>
      </w:pPr>
      <w:r>
        <w:t>K. Frąckowiak-Pawlak „</w:t>
      </w:r>
      <w:r w:rsidRPr="00937FC9">
        <w:t>Wpływ stanu gleby na rozwój roślin</w:t>
      </w:r>
      <w:r w:rsidRPr="00937FC9">
        <w:t>”</w:t>
      </w:r>
      <w:r>
        <w:t>, dostęp na stronie bogdan.agro.pl</w:t>
      </w:r>
    </w:p>
    <w:p w14:paraId="6AC8F9D4" w14:textId="75285474" w:rsidR="00937FC9" w:rsidRDefault="00937FC9" w:rsidP="00937FC9">
      <w:pPr>
        <w:pStyle w:val="Akapitzlist"/>
        <w:numPr>
          <w:ilvl w:val="0"/>
          <w:numId w:val="2"/>
        </w:numPr>
        <w:jc w:val="both"/>
      </w:pPr>
      <w:r w:rsidRPr="00937FC9">
        <w:t>F. Gambuś, M. Rak, J. W</w:t>
      </w:r>
      <w:r>
        <w:t xml:space="preserve">ieczorek „Wpływ niektórych właściwości gleby na </w:t>
      </w:r>
      <w:proofErr w:type="spellStart"/>
      <w:r>
        <w:t>fitoprzyswajalność</w:t>
      </w:r>
      <w:proofErr w:type="spellEnd"/>
      <w:r>
        <w:t xml:space="preserve"> i rozpuszczalność cynku, miedzi i niklu w glebie”, „</w:t>
      </w:r>
      <w:r w:rsidRPr="00937FC9">
        <w:t>ZESZYTY PROBLEMOWE POSTĘPÓW NAUK ROLNICZYCH</w:t>
      </w:r>
      <w:r>
        <w:t>”</w:t>
      </w:r>
      <w:r w:rsidRPr="00937FC9">
        <w:t xml:space="preserve"> 2004 z. 502: 71-79</w:t>
      </w:r>
    </w:p>
    <w:p w14:paraId="6712A7A4" w14:textId="1600436A" w:rsidR="00937FC9" w:rsidRDefault="00937FC9" w:rsidP="00937FC9">
      <w:pPr>
        <w:pStyle w:val="Akapitzlist"/>
        <w:numPr>
          <w:ilvl w:val="0"/>
          <w:numId w:val="2"/>
        </w:numPr>
        <w:jc w:val="both"/>
      </w:pPr>
      <w:r>
        <w:t>T. Witek „Wpływ jakości gleby na plonowanie roślin uprawnych”, „</w:t>
      </w:r>
      <w:r w:rsidRPr="00937FC9">
        <w:t>ZESZYTY PROBLEMOWE POSTĘPÓW NAUK ROLNICZYCH</w:t>
      </w:r>
      <w:r>
        <w:t>”</w:t>
      </w:r>
      <w:r w:rsidRPr="00937FC9">
        <w:t xml:space="preserve"> 1979, z. 224</w:t>
      </w:r>
    </w:p>
    <w:p w14:paraId="15A29A6C" w14:textId="6CB44641" w:rsidR="00937FC9" w:rsidRPr="00937FC9" w:rsidRDefault="00937FC9" w:rsidP="00937FC9">
      <w:pPr>
        <w:pStyle w:val="Akapitzlist"/>
        <w:numPr>
          <w:ilvl w:val="0"/>
          <w:numId w:val="2"/>
        </w:numPr>
        <w:jc w:val="both"/>
      </w:pPr>
      <w:r>
        <w:t xml:space="preserve">K. </w:t>
      </w:r>
      <w:proofErr w:type="spellStart"/>
      <w:r>
        <w:t>NIesiobędzka</w:t>
      </w:r>
      <w:proofErr w:type="spellEnd"/>
      <w:r>
        <w:t xml:space="preserve"> „</w:t>
      </w:r>
      <w:r w:rsidRPr="00937FC9">
        <w:t>Problem metali ciężkich jako istotny czynnik wyznaczający kierunki badań</w:t>
      </w:r>
      <w:r w:rsidRPr="00937FC9">
        <w:t>”</w:t>
      </w:r>
      <w:r>
        <w:t>, dostęp na stronie labportal.pl</w:t>
      </w:r>
    </w:p>
    <w:p w14:paraId="29A2F719" w14:textId="09031F6C" w:rsidR="00937FC9" w:rsidRDefault="00937FC9" w:rsidP="00937FC9">
      <w:pPr>
        <w:pStyle w:val="Akapitzlist"/>
        <w:numPr>
          <w:ilvl w:val="0"/>
          <w:numId w:val="2"/>
        </w:numPr>
        <w:jc w:val="both"/>
      </w:pPr>
      <w:r>
        <w:t>M. Wierzbicka „Oddziaływanie metali ciężkich na rośliny”, „Polskie Towarzystwo Przyrodników im. Kopernika Kosmos”, 1995, 44(3-4): 639-651</w:t>
      </w:r>
    </w:p>
    <w:p w14:paraId="2C605279" w14:textId="4B3471D5" w:rsidR="001C486A" w:rsidRDefault="00937FC9" w:rsidP="00054B66">
      <w:pPr>
        <w:pStyle w:val="Akapitzlist"/>
        <w:numPr>
          <w:ilvl w:val="0"/>
          <w:numId w:val="2"/>
        </w:numPr>
        <w:jc w:val="both"/>
      </w:pPr>
      <w:r>
        <w:t>S. Gruca-Królikowska, W. Wacławek „Metale w środowisku cz. II. Wpływ metali ciężkich na rośliny”</w:t>
      </w:r>
      <w:r w:rsidR="00033B18">
        <w:t>, „Chemia. Dydaktyka. Ekologia. Metrologia” 2006, R. 11, NR 1-2</w:t>
      </w:r>
    </w:p>
    <w:p w14:paraId="2FFFF93C" w14:textId="43882DCA" w:rsidR="00033B18" w:rsidRDefault="00033B18" w:rsidP="00054B66">
      <w:pPr>
        <w:pStyle w:val="Akapitzlist"/>
        <w:numPr>
          <w:ilvl w:val="0"/>
          <w:numId w:val="2"/>
        </w:numPr>
        <w:jc w:val="both"/>
      </w:pPr>
      <w:r>
        <w:t>„Antropogeniczne zanieczyszczenia gleb metalami ciężkimi w województwie łódzkim”, dostęp na stronie proakademia.eu</w:t>
      </w:r>
    </w:p>
    <w:p w14:paraId="0446FFD2" w14:textId="628D58CB" w:rsidR="00033B18" w:rsidRDefault="00033B18" w:rsidP="00054B66">
      <w:pPr>
        <w:pStyle w:val="Akapitzlist"/>
        <w:numPr>
          <w:ilvl w:val="0"/>
          <w:numId w:val="2"/>
        </w:numPr>
        <w:jc w:val="both"/>
      </w:pPr>
      <w:r>
        <w:t>A. Ociepa-Kubicka, E. Ociepa „Toksyczne oddziaływanie metalami ciężkimi na rośliny, zwierzęta i ludzi”, „Inżynieria i Ochrona Środowiska” 2012, t. 15, nr 2, s. 169-180</w:t>
      </w:r>
    </w:p>
    <w:p w14:paraId="4BDA14D5" w14:textId="38065312" w:rsidR="00033B18" w:rsidRDefault="00033B18" w:rsidP="00054B66">
      <w:pPr>
        <w:pStyle w:val="Akapitzlist"/>
        <w:numPr>
          <w:ilvl w:val="0"/>
          <w:numId w:val="2"/>
        </w:numPr>
        <w:jc w:val="both"/>
        <w:rPr>
          <w:lang w:val="en-US"/>
        </w:rPr>
      </w:pPr>
      <w:r>
        <w:t>A. Wdowczyk, P. Tomczyk, A. Szymańska-</w:t>
      </w:r>
      <w:proofErr w:type="spellStart"/>
      <w:r>
        <w:t>Pulikowska</w:t>
      </w:r>
      <w:proofErr w:type="spellEnd"/>
      <w:r>
        <w:t xml:space="preserve">, </w:t>
      </w:r>
      <w:proofErr w:type="spellStart"/>
      <w:r>
        <w:t>B.Wiatkowska</w:t>
      </w:r>
      <w:proofErr w:type="spellEnd"/>
      <w:r>
        <w:t xml:space="preserve">, Cz. </w:t>
      </w:r>
      <w:proofErr w:type="spellStart"/>
      <w:r w:rsidRPr="00033B18">
        <w:rPr>
          <w:lang w:val="en-US"/>
        </w:rPr>
        <w:t>Rosik-Dulewska</w:t>
      </w:r>
      <w:proofErr w:type="spellEnd"/>
      <w:r w:rsidRPr="00033B18">
        <w:rPr>
          <w:lang w:val="en-US"/>
        </w:rPr>
        <w:t xml:space="preserve"> </w:t>
      </w:r>
      <w:r>
        <w:rPr>
          <w:lang w:val="en-US"/>
        </w:rPr>
        <w:t>“</w:t>
      </w:r>
      <w:r w:rsidRPr="00033B18">
        <w:rPr>
          <w:lang w:val="en-US"/>
        </w:rPr>
        <w:t>Copper and cadmium content in Polish soil: Analysis o</w:t>
      </w:r>
      <w:r>
        <w:rPr>
          <w:lang w:val="en-US"/>
        </w:rPr>
        <w:t xml:space="preserve">f 25-year monitoring study”, </w:t>
      </w:r>
      <w:proofErr w:type="spellStart"/>
      <w:r>
        <w:rPr>
          <w:lang w:val="en-US"/>
        </w:rPr>
        <w:t>dostęp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stronie</w:t>
      </w:r>
      <w:proofErr w:type="spellEnd"/>
      <w:r>
        <w:rPr>
          <w:lang w:val="en-US"/>
        </w:rPr>
        <w:t xml:space="preserve"> onlinelibrary.wiley.com</w:t>
      </w:r>
    </w:p>
    <w:p w14:paraId="494E798A" w14:textId="36C39851" w:rsidR="00033B18" w:rsidRDefault="00033B18" w:rsidP="00054B66">
      <w:pPr>
        <w:pStyle w:val="Akapitzlist"/>
        <w:numPr>
          <w:ilvl w:val="0"/>
          <w:numId w:val="2"/>
        </w:numPr>
        <w:jc w:val="both"/>
      </w:pPr>
      <w:r w:rsidRPr="00033B18">
        <w:t xml:space="preserve">K. </w:t>
      </w:r>
      <w:proofErr w:type="spellStart"/>
      <w:r w:rsidRPr="00033B18">
        <w:t>Niesiobędzka</w:t>
      </w:r>
      <w:proofErr w:type="spellEnd"/>
      <w:r w:rsidRPr="00033B18">
        <w:t xml:space="preserve">, E. Krajewska </w:t>
      </w:r>
      <w:r>
        <w:t>„</w:t>
      </w:r>
      <w:r w:rsidRPr="00033B18">
        <w:t>Metale c</w:t>
      </w:r>
      <w:r>
        <w:t>iężkie w układzie gleba-roślinność w środowisku wielkomiejskim”,</w:t>
      </w:r>
    </w:p>
    <w:p w14:paraId="74168AD1" w14:textId="73683335" w:rsidR="00033B18" w:rsidRDefault="00405F89" w:rsidP="00054B66">
      <w:pPr>
        <w:pStyle w:val="Akapitzlist"/>
        <w:numPr>
          <w:ilvl w:val="0"/>
          <w:numId w:val="2"/>
        </w:numPr>
        <w:jc w:val="both"/>
      </w:pPr>
      <w:r>
        <w:t>Stowarzyszenie Przemysłu Wapiennego „Krajowy raport o stanie gruntów rolnych w Polsce: zakwaszenie gleb oraz ich regeneracja poprzez wapnowanie – stan obecny i propozycje systemowych rozwiązań”, wydanie II, luty 2022, dostęp na stronie wapno-info.pl</w:t>
      </w:r>
    </w:p>
    <w:p w14:paraId="230CD857" w14:textId="3C6C2B84" w:rsidR="00405F89" w:rsidRPr="00033B18" w:rsidRDefault="00405F89" w:rsidP="00054B66">
      <w:pPr>
        <w:pStyle w:val="Akapitzlist"/>
        <w:numPr>
          <w:ilvl w:val="0"/>
          <w:numId w:val="2"/>
        </w:numPr>
        <w:jc w:val="both"/>
      </w:pPr>
      <w:r>
        <w:t>„Edafon, czyli co żyje w glebie?”, dostęp na stronie abcgleby.pl</w:t>
      </w:r>
    </w:p>
    <w:sectPr w:rsidR="00405F89" w:rsidRPr="00033B18" w:rsidSect="00E57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F6A6B"/>
    <w:multiLevelType w:val="hybridMultilevel"/>
    <w:tmpl w:val="097AFA66"/>
    <w:lvl w:ilvl="0" w:tplc="A5F89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5100"/>
    <w:multiLevelType w:val="hybridMultilevel"/>
    <w:tmpl w:val="94C6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50855">
    <w:abstractNumId w:val="1"/>
  </w:num>
  <w:num w:numId="2" w16cid:durableId="118582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93"/>
    <w:rsid w:val="00033B18"/>
    <w:rsid w:val="000D1058"/>
    <w:rsid w:val="001C486A"/>
    <w:rsid w:val="00405F89"/>
    <w:rsid w:val="0085356C"/>
    <w:rsid w:val="00937FC9"/>
    <w:rsid w:val="00AD3862"/>
    <w:rsid w:val="00E25126"/>
    <w:rsid w:val="00E57393"/>
    <w:rsid w:val="00F0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BAE"/>
  <w15:chartTrackingRefBased/>
  <w15:docId w15:val="{422FC8EC-2CB7-4C71-B634-B3772622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7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7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573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573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3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3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3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3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7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3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73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3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3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39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57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crobenotes.com/microorganisms-in-soil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C37F647389C4B88EA450BDCABAC39" ma:contentTypeVersion="13" ma:contentTypeDescription="Utwórz nowy dokument." ma:contentTypeScope="" ma:versionID="0c3810d0874d8fdcc7e86ad11dd1d8f0">
  <xsd:schema xmlns:xsd="http://www.w3.org/2001/XMLSchema" xmlns:xs="http://www.w3.org/2001/XMLSchema" xmlns:p="http://schemas.microsoft.com/office/2006/metadata/properties" xmlns:ns2="b25503a7-ee4e-461e-a51d-af053f405460" xmlns:ns3="a96677b5-9a29-4281-9d0c-08cdcc452109" targetNamespace="http://schemas.microsoft.com/office/2006/metadata/properties" ma:root="true" ma:fieldsID="a845dc878aeece5d0223cb0695f8127b" ns2:_="" ns3:_="">
    <xsd:import namespace="b25503a7-ee4e-461e-a51d-af053f405460"/>
    <xsd:import namespace="a96677b5-9a29-4281-9d0c-08cdcc452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03a7-ee4e-461e-a51d-af053f405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5634325-d039-41dc-99c7-b64990dd2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677b5-9a29-4281-9d0c-08cdcc4521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8d480-b7ba-4bb4-b637-a2f3abd30bb3}" ma:internalName="TaxCatchAll" ma:showField="CatchAllData" ma:web="a96677b5-9a29-4281-9d0c-08cdcc452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6677b5-9a29-4281-9d0c-08cdcc452109" xsi:nil="true"/>
    <lcf76f155ced4ddcb4097134ff3c332f xmlns="b25503a7-ee4e-461e-a51d-af053f405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0313E-D4BA-4A81-B3F8-47987AB7E596}"/>
</file>

<file path=customXml/itemProps2.xml><?xml version="1.0" encoding="utf-8"?>
<ds:datastoreItem xmlns:ds="http://schemas.openxmlformats.org/officeDocument/2006/customXml" ds:itemID="{27A92F6B-6021-4492-A470-43B5B67C311D}"/>
</file>

<file path=customXml/itemProps3.xml><?xml version="1.0" encoding="utf-8"?>
<ds:datastoreItem xmlns:ds="http://schemas.openxmlformats.org/officeDocument/2006/customXml" ds:itemID="{055406D7-BD1D-4768-93FB-233620666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</dc:creator>
  <cp:keywords/>
  <dc:description/>
  <cp:lastModifiedBy>Ola P</cp:lastModifiedBy>
  <cp:revision>1</cp:revision>
  <dcterms:created xsi:type="dcterms:W3CDTF">2025-05-18T17:11:00Z</dcterms:created>
  <dcterms:modified xsi:type="dcterms:W3CDTF">2025-05-18T17:48:00Z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0x010100735C37F647389C4B88EA450BDCABAC39</vt:lpwstr>
  </property>
</Properties>
</file>